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7DCD" w14:textId="7908B032" w:rsidR="0055000A" w:rsidRDefault="0055000A" w:rsidP="002457D9">
      <w:pPr>
        <w:pStyle w:val="NormalWeb"/>
        <w:spacing w:line="270" w:lineRule="atLeast"/>
        <w:rPr>
          <w:rFonts w:ascii="Times New Roman" w:hAnsi="Times New Roman"/>
          <w:i/>
          <w:iCs/>
          <w:sz w:val="24"/>
        </w:rPr>
      </w:pPr>
      <w:r>
        <w:rPr>
          <w:rFonts w:ascii="Times New Roman" w:hAnsi="Times New Roman"/>
          <w:i/>
          <w:iCs/>
          <w:sz w:val="24"/>
        </w:rPr>
        <w:t>[2rAB 5/19/25]</w:t>
      </w:r>
    </w:p>
    <w:p w14:paraId="715B09C2" w14:textId="324EE29D" w:rsidR="008239D3" w:rsidRPr="00E50C79" w:rsidRDefault="00A213C7" w:rsidP="002457D9">
      <w:pPr>
        <w:pStyle w:val="NormalWeb"/>
        <w:spacing w:line="270" w:lineRule="atLeast"/>
        <w:rPr>
          <w:rFonts w:ascii="Times New Roman" w:hAnsi="Times New Roman" w:cs="Times New Roman"/>
          <w:caps/>
          <w:color w:val="005DA2"/>
          <w:sz w:val="21"/>
          <w:szCs w:val="21"/>
        </w:rPr>
      </w:pPr>
      <w:r w:rsidRPr="00A213C7">
        <w:rPr>
          <w:rFonts w:ascii="Times New Roman" w:hAnsi="Times New Roman"/>
          <w:i/>
          <w:iCs/>
          <w:sz w:val="24"/>
        </w:rPr>
        <w:t>Tax &amp; Business Alert</w:t>
      </w:r>
      <w:r w:rsidRPr="00A213C7">
        <w:rPr>
          <w:rFonts w:ascii="Times New Roman" w:hAnsi="Times New Roman"/>
          <w:sz w:val="24"/>
        </w:rPr>
        <w:t xml:space="preserve"> – July 2025 </w:t>
      </w:r>
    </w:p>
    <w:p w14:paraId="7CCDDFEC" w14:textId="6D85A3DF" w:rsidR="00CE2690" w:rsidRPr="00E96DC1" w:rsidRDefault="008239D3" w:rsidP="00CE2690">
      <w:pPr>
        <w:pStyle w:val="NormalWeb"/>
        <w:spacing w:line="270" w:lineRule="atLeast"/>
        <w:rPr>
          <w:rFonts w:ascii="Times New Roman" w:hAnsi="Times New Roman" w:cs="Times New Roman"/>
          <w:sz w:val="24"/>
          <w:szCs w:val="24"/>
        </w:rPr>
      </w:pPr>
      <w:r w:rsidRPr="007C19EB">
        <w:rPr>
          <w:rFonts w:ascii="Times New Roman" w:hAnsi="Times New Roman" w:cs="Times New Roman"/>
          <w:b/>
          <w:bCs/>
          <w:sz w:val="24"/>
          <w:szCs w:val="24"/>
        </w:rPr>
        <w:t>Abstract:</w:t>
      </w:r>
      <w:r w:rsidR="00CE2690" w:rsidRPr="007C19EB">
        <w:rPr>
          <w:rFonts w:ascii="Times New Roman" w:hAnsi="Times New Roman" w:cs="Times New Roman"/>
          <w:b/>
          <w:bCs/>
          <w:sz w:val="24"/>
          <w:szCs w:val="24"/>
        </w:rPr>
        <w:t xml:space="preserve"> </w:t>
      </w:r>
      <w:r w:rsidR="00CE2690" w:rsidRPr="00E96DC1">
        <w:rPr>
          <w:rFonts w:ascii="Times New Roman" w:hAnsi="Times New Roman" w:cs="Times New Roman"/>
          <w:sz w:val="24"/>
          <w:szCs w:val="24"/>
        </w:rPr>
        <w:t>When a business closes, there are tax responsibilities to meet. Of course, a final income tax return must be filed</w:t>
      </w:r>
      <w:r w:rsidR="00661B3B">
        <w:rPr>
          <w:rFonts w:ascii="Times New Roman" w:hAnsi="Times New Roman" w:cs="Times New Roman"/>
          <w:sz w:val="24"/>
          <w:szCs w:val="24"/>
        </w:rPr>
        <w:t>, but</w:t>
      </w:r>
      <w:r w:rsidR="00BE54FD">
        <w:rPr>
          <w:rFonts w:ascii="Times New Roman" w:hAnsi="Times New Roman" w:cs="Times New Roman"/>
          <w:sz w:val="24"/>
          <w:szCs w:val="24"/>
        </w:rPr>
        <w:t xml:space="preserve"> </w:t>
      </w:r>
      <w:r w:rsidR="00661B3B">
        <w:rPr>
          <w:rFonts w:ascii="Times New Roman" w:hAnsi="Times New Roman" w:cs="Times New Roman"/>
          <w:sz w:val="24"/>
          <w:szCs w:val="24"/>
        </w:rPr>
        <w:t xml:space="preserve">there are other </w:t>
      </w:r>
      <w:r w:rsidR="00F95A45">
        <w:rPr>
          <w:rFonts w:ascii="Times New Roman" w:hAnsi="Times New Roman" w:cs="Times New Roman"/>
          <w:sz w:val="24"/>
          <w:szCs w:val="24"/>
        </w:rPr>
        <w:t>steps you must complete as well</w:t>
      </w:r>
      <w:r w:rsidR="00CE2690" w:rsidRPr="00E96DC1">
        <w:rPr>
          <w:rFonts w:ascii="Times New Roman" w:hAnsi="Times New Roman" w:cs="Times New Roman"/>
          <w:sz w:val="24"/>
          <w:szCs w:val="24"/>
        </w:rPr>
        <w:t>. Here’s a rundown of the basic requirements.</w:t>
      </w:r>
    </w:p>
    <w:p w14:paraId="46923608" w14:textId="3AEC825F" w:rsidR="00556AA3" w:rsidRPr="00E96DC1" w:rsidRDefault="00556AA3" w:rsidP="00AB1B63">
      <w:pPr>
        <w:pStyle w:val="Heading2"/>
        <w:spacing w:before="200" w:beforeAutospacing="0" w:line="420" w:lineRule="atLeast"/>
        <w:rPr>
          <w:rFonts w:ascii="Times New Roman" w:eastAsia="Times New Roman" w:hAnsi="Times New Roman" w:cs="Times New Roman"/>
          <w:sz w:val="28"/>
          <w:szCs w:val="28"/>
        </w:rPr>
      </w:pPr>
      <w:r w:rsidRPr="00E96DC1">
        <w:rPr>
          <w:rFonts w:ascii="Times New Roman" w:hAnsi="Times New Roman" w:cs="Times New Roman"/>
          <w:sz w:val="28"/>
          <w:szCs w:val="28"/>
        </w:rPr>
        <w:t xml:space="preserve">Closing a </w:t>
      </w:r>
      <w:r w:rsidR="00A64FCB">
        <w:rPr>
          <w:rFonts w:ascii="Times New Roman" w:hAnsi="Times New Roman" w:cs="Times New Roman"/>
          <w:sz w:val="28"/>
          <w:szCs w:val="28"/>
        </w:rPr>
        <w:t>b</w:t>
      </w:r>
      <w:r w:rsidRPr="00E96DC1">
        <w:rPr>
          <w:rFonts w:ascii="Times New Roman" w:hAnsi="Times New Roman" w:cs="Times New Roman"/>
          <w:sz w:val="28"/>
          <w:szCs w:val="28"/>
        </w:rPr>
        <w:t>usiness? Here’s how to stay on top of your tax duties</w:t>
      </w:r>
    </w:p>
    <w:p w14:paraId="5F75FBE3" w14:textId="1E5240C5" w:rsidR="00A35FFE" w:rsidRDefault="00FC1236" w:rsidP="00DE295F">
      <w:pPr>
        <w:pStyle w:val="NormalWeb"/>
        <w:spacing w:line="270" w:lineRule="atLeast"/>
        <w:rPr>
          <w:rFonts w:ascii="Times New Roman" w:hAnsi="Times New Roman" w:cs="Times New Roman"/>
        </w:rPr>
      </w:pPr>
      <w:r w:rsidRPr="00E50C79">
        <w:rPr>
          <w:rStyle w:val="Strong"/>
          <w:rFonts w:ascii="Times New Roman" w:hAnsi="Times New Roman" w:cs="Times New Roman"/>
          <w:b w:val="0"/>
          <w:bCs w:val="0"/>
        </w:rPr>
        <w:t xml:space="preserve">Businesses close for </w:t>
      </w:r>
      <w:r w:rsidR="00A3233D">
        <w:rPr>
          <w:rStyle w:val="Strong"/>
          <w:rFonts w:ascii="Times New Roman" w:hAnsi="Times New Roman" w:cs="Times New Roman"/>
          <w:b w:val="0"/>
          <w:bCs w:val="0"/>
        </w:rPr>
        <w:t>various</w:t>
      </w:r>
      <w:r w:rsidRPr="00E50C79">
        <w:rPr>
          <w:rStyle w:val="Strong"/>
          <w:rFonts w:ascii="Times New Roman" w:hAnsi="Times New Roman" w:cs="Times New Roman"/>
          <w:b w:val="0"/>
          <w:bCs w:val="0"/>
        </w:rPr>
        <w:t xml:space="preserve"> reasons</w:t>
      </w:r>
      <w:r w:rsidR="001D70F6">
        <w:rPr>
          <w:rStyle w:val="Strong"/>
          <w:rFonts w:ascii="Times New Roman" w:hAnsi="Times New Roman" w:cs="Times New Roman"/>
          <w:b w:val="0"/>
          <w:bCs w:val="0"/>
        </w:rPr>
        <w:t>.</w:t>
      </w:r>
      <w:r w:rsidRPr="00E50C79">
        <w:rPr>
          <w:rFonts w:ascii="Times New Roman" w:hAnsi="Times New Roman" w:cs="Times New Roman"/>
        </w:rPr>
        <w:t xml:space="preserve"> </w:t>
      </w:r>
      <w:r w:rsidR="004A5133">
        <w:rPr>
          <w:rFonts w:ascii="Times New Roman" w:hAnsi="Times New Roman" w:cs="Times New Roman"/>
        </w:rPr>
        <w:t>Perhaps you’re ready to embark on a welcome change such as retirement or launching a new venture. Or maybe it just no longer makes</w:t>
      </w:r>
      <w:r w:rsidR="00A22531">
        <w:rPr>
          <w:rFonts w:ascii="Times New Roman" w:hAnsi="Times New Roman" w:cs="Times New Roman"/>
        </w:rPr>
        <w:t xml:space="preserve"> financial</w:t>
      </w:r>
      <w:r w:rsidR="004A5133">
        <w:rPr>
          <w:rFonts w:ascii="Times New Roman" w:hAnsi="Times New Roman" w:cs="Times New Roman"/>
        </w:rPr>
        <w:t xml:space="preserve"> sense to continue operating your current business. </w:t>
      </w:r>
      <w:r w:rsidRPr="00E50C79">
        <w:rPr>
          <w:rFonts w:ascii="Times New Roman" w:hAnsi="Times New Roman" w:cs="Times New Roman"/>
        </w:rPr>
        <w:t xml:space="preserve">Whatever the reason, closing your business is a </w:t>
      </w:r>
      <w:r w:rsidR="006140D2">
        <w:rPr>
          <w:rFonts w:ascii="Times New Roman" w:hAnsi="Times New Roman" w:cs="Times New Roman"/>
        </w:rPr>
        <w:t>significant</w:t>
      </w:r>
      <w:r w:rsidRPr="00E50C79">
        <w:rPr>
          <w:rFonts w:ascii="Times New Roman" w:hAnsi="Times New Roman" w:cs="Times New Roman"/>
        </w:rPr>
        <w:t xml:space="preserve"> milestone</w:t>
      </w:r>
      <w:r w:rsidR="006140D2">
        <w:rPr>
          <w:rFonts w:ascii="Times New Roman" w:hAnsi="Times New Roman" w:cs="Times New Roman"/>
        </w:rPr>
        <w:t xml:space="preserve">, </w:t>
      </w:r>
      <w:r w:rsidRPr="00E50C79">
        <w:rPr>
          <w:rFonts w:ascii="Times New Roman" w:hAnsi="Times New Roman" w:cs="Times New Roman"/>
        </w:rPr>
        <w:t xml:space="preserve">and part of wrapping things up means taking care of a few tax responsibilities. </w:t>
      </w:r>
    </w:p>
    <w:p w14:paraId="507D80B2" w14:textId="3C8ED51E" w:rsidR="00532063" w:rsidRPr="00BE54FD" w:rsidRDefault="00532063" w:rsidP="00DE295F">
      <w:pPr>
        <w:pStyle w:val="NormalWeb"/>
        <w:spacing w:line="270" w:lineRule="atLeast"/>
        <w:rPr>
          <w:rFonts w:ascii="Times New Roman" w:hAnsi="Times New Roman" w:cs="Times New Roman"/>
          <w:b/>
          <w:bCs/>
        </w:rPr>
      </w:pPr>
      <w:r w:rsidRPr="00BE54FD">
        <w:rPr>
          <w:rFonts w:ascii="Times New Roman" w:hAnsi="Times New Roman" w:cs="Times New Roman"/>
          <w:b/>
          <w:bCs/>
        </w:rPr>
        <w:t>Final income tax returns</w:t>
      </w:r>
    </w:p>
    <w:p w14:paraId="30516F77" w14:textId="790BEC5E" w:rsidR="002457D9" w:rsidRPr="00E96DC1" w:rsidRDefault="00FC1236" w:rsidP="00E62340">
      <w:pPr>
        <w:pStyle w:val="NormalWeb"/>
        <w:spacing w:line="270" w:lineRule="atLeast"/>
        <w:rPr>
          <w:rFonts w:ascii="Times New Roman" w:hAnsi="Times New Roman" w:cs="Times New Roman"/>
          <w:sz w:val="24"/>
          <w:szCs w:val="24"/>
        </w:rPr>
      </w:pPr>
      <w:r w:rsidRPr="00E50C79">
        <w:rPr>
          <w:rFonts w:ascii="Times New Roman" w:hAnsi="Times New Roman" w:cs="Times New Roman"/>
        </w:rPr>
        <w:t>You’ll need to file a final income tax return</w:t>
      </w:r>
      <w:r w:rsidR="00306F89">
        <w:rPr>
          <w:rFonts w:ascii="Times New Roman" w:hAnsi="Times New Roman" w:cs="Times New Roman"/>
        </w:rPr>
        <w:t xml:space="preserve"> and</w:t>
      </w:r>
      <w:r w:rsidRPr="00E50C79">
        <w:rPr>
          <w:rFonts w:ascii="Times New Roman" w:hAnsi="Times New Roman" w:cs="Times New Roman"/>
        </w:rPr>
        <w:t xml:space="preserve"> other required forms for your last year of operation. The specific forms you'll file depend on your business structure</w:t>
      </w:r>
      <w:r w:rsidR="00E62340">
        <w:rPr>
          <w:rFonts w:ascii="Times New Roman" w:hAnsi="Times New Roman" w:cs="Times New Roman"/>
        </w:rPr>
        <w:t>:</w:t>
      </w:r>
    </w:p>
    <w:p w14:paraId="3997D408" w14:textId="5977D6FF" w:rsidR="007C6125" w:rsidRPr="00E96DC1" w:rsidRDefault="007C6125" w:rsidP="007C6125">
      <w:pPr>
        <w:spacing w:before="100" w:beforeAutospacing="1" w:after="100" w:afterAutospacing="1"/>
        <w:rPr>
          <w:rFonts w:ascii="Times New Roman" w:eastAsia="Times New Roman" w:hAnsi="Times New Roman" w:cs="Times New Roman"/>
          <w:sz w:val="24"/>
          <w:szCs w:val="24"/>
        </w:rPr>
      </w:pPr>
      <w:r w:rsidRPr="00E96DC1">
        <w:rPr>
          <w:rFonts w:ascii="Times New Roman" w:eastAsia="Times New Roman" w:hAnsi="Times New Roman" w:cs="Times New Roman"/>
          <w:b/>
          <w:bCs/>
          <w:sz w:val="24"/>
          <w:szCs w:val="24"/>
        </w:rPr>
        <w:t xml:space="preserve">Sole </w:t>
      </w:r>
      <w:r w:rsidR="00565565">
        <w:rPr>
          <w:rFonts w:ascii="Times New Roman" w:eastAsia="Times New Roman" w:hAnsi="Times New Roman" w:cs="Times New Roman"/>
          <w:b/>
          <w:bCs/>
          <w:sz w:val="24"/>
          <w:szCs w:val="24"/>
        </w:rPr>
        <w:t>p</w:t>
      </w:r>
      <w:r w:rsidRPr="00E96DC1">
        <w:rPr>
          <w:rFonts w:ascii="Times New Roman" w:eastAsia="Times New Roman" w:hAnsi="Times New Roman" w:cs="Times New Roman"/>
          <w:b/>
          <w:bCs/>
          <w:sz w:val="24"/>
          <w:szCs w:val="24"/>
        </w:rPr>
        <w:t>roprietorships:</w:t>
      </w:r>
      <w:r w:rsidRPr="00E96DC1">
        <w:rPr>
          <w:rFonts w:ascii="Times New Roman" w:eastAsia="Times New Roman" w:hAnsi="Times New Roman" w:cs="Times New Roman"/>
          <w:sz w:val="24"/>
          <w:szCs w:val="24"/>
        </w:rPr>
        <w:t xml:space="preserve"> File Schedule C, </w:t>
      </w:r>
      <w:r w:rsidRPr="00E96DC1">
        <w:rPr>
          <w:rFonts w:ascii="Times New Roman" w:eastAsia="Times New Roman" w:hAnsi="Times New Roman" w:cs="Times New Roman"/>
          <w:i/>
          <w:iCs/>
          <w:sz w:val="24"/>
          <w:szCs w:val="24"/>
        </w:rPr>
        <w:t>Profit or Loss from Business</w:t>
      </w:r>
      <w:r w:rsidRPr="00E96DC1">
        <w:rPr>
          <w:rFonts w:ascii="Times New Roman" w:eastAsia="Times New Roman" w:hAnsi="Times New Roman" w:cs="Times New Roman"/>
          <w:sz w:val="24"/>
          <w:szCs w:val="24"/>
        </w:rPr>
        <w:t>, with your individual return for the year you close. You may also need to report self-employment tax.</w:t>
      </w:r>
    </w:p>
    <w:p w14:paraId="10AE1000" w14:textId="77777777" w:rsidR="007C6125" w:rsidRPr="00E96DC1" w:rsidRDefault="007C6125" w:rsidP="007C6125">
      <w:pPr>
        <w:spacing w:before="100" w:beforeAutospacing="1" w:after="100" w:afterAutospacing="1" w:line="240" w:lineRule="auto"/>
        <w:rPr>
          <w:rFonts w:ascii="Times New Roman" w:eastAsia="Times New Roman" w:hAnsi="Times New Roman" w:cs="Times New Roman"/>
          <w:sz w:val="24"/>
          <w:szCs w:val="24"/>
        </w:rPr>
      </w:pPr>
      <w:r w:rsidRPr="00E96DC1">
        <w:rPr>
          <w:rFonts w:ascii="Times New Roman" w:eastAsia="Times New Roman" w:hAnsi="Times New Roman" w:cs="Times New Roman"/>
          <w:b/>
          <w:bCs/>
          <w:sz w:val="24"/>
          <w:szCs w:val="24"/>
        </w:rPr>
        <w:t>Partnerships:</w:t>
      </w:r>
      <w:r w:rsidRPr="00E96DC1">
        <w:rPr>
          <w:rFonts w:ascii="Times New Roman" w:eastAsia="Times New Roman" w:hAnsi="Times New Roman" w:cs="Times New Roman"/>
          <w:sz w:val="24"/>
          <w:szCs w:val="24"/>
        </w:rPr>
        <w:t xml:space="preserve"> File Form 1065, </w:t>
      </w:r>
      <w:r w:rsidRPr="00E96DC1">
        <w:rPr>
          <w:rFonts w:ascii="Times New Roman" w:eastAsia="Times New Roman" w:hAnsi="Times New Roman" w:cs="Times New Roman"/>
          <w:i/>
          <w:iCs/>
          <w:sz w:val="24"/>
          <w:szCs w:val="24"/>
        </w:rPr>
        <w:t>U.S. Return of Partnership Income</w:t>
      </w:r>
      <w:r w:rsidRPr="00E96DC1">
        <w:rPr>
          <w:rFonts w:ascii="Times New Roman" w:eastAsia="Times New Roman" w:hAnsi="Times New Roman" w:cs="Times New Roman"/>
          <w:sz w:val="24"/>
          <w:szCs w:val="24"/>
        </w:rPr>
        <w:t>, and report capital gains/losses on Schedule D. Mark the return and each Schedule K-1 as “final.”</w:t>
      </w:r>
    </w:p>
    <w:p w14:paraId="00A8825B" w14:textId="657FD06C" w:rsidR="007C6125" w:rsidRPr="00E96DC1" w:rsidRDefault="007C6125" w:rsidP="007C6125">
      <w:pPr>
        <w:spacing w:before="100" w:beforeAutospacing="1" w:after="100" w:afterAutospacing="1" w:line="240" w:lineRule="auto"/>
        <w:rPr>
          <w:rFonts w:ascii="Times New Roman" w:eastAsia="Times New Roman" w:hAnsi="Times New Roman" w:cs="Times New Roman"/>
          <w:sz w:val="24"/>
          <w:szCs w:val="24"/>
        </w:rPr>
      </w:pPr>
      <w:r w:rsidRPr="00E96DC1">
        <w:rPr>
          <w:rFonts w:ascii="Times New Roman" w:eastAsia="Times New Roman" w:hAnsi="Times New Roman" w:cs="Times New Roman"/>
          <w:b/>
          <w:bCs/>
          <w:sz w:val="24"/>
          <w:szCs w:val="24"/>
        </w:rPr>
        <w:t xml:space="preserve">All </w:t>
      </w:r>
      <w:r w:rsidR="00565565">
        <w:rPr>
          <w:rFonts w:ascii="Times New Roman" w:eastAsia="Times New Roman" w:hAnsi="Times New Roman" w:cs="Times New Roman"/>
          <w:b/>
          <w:bCs/>
          <w:sz w:val="24"/>
          <w:szCs w:val="24"/>
        </w:rPr>
        <w:t>c</w:t>
      </w:r>
      <w:r w:rsidRPr="00E96DC1">
        <w:rPr>
          <w:rFonts w:ascii="Times New Roman" w:eastAsia="Times New Roman" w:hAnsi="Times New Roman" w:cs="Times New Roman"/>
          <w:b/>
          <w:bCs/>
          <w:sz w:val="24"/>
          <w:szCs w:val="24"/>
        </w:rPr>
        <w:t>orporations:</w:t>
      </w:r>
      <w:r w:rsidRPr="00E96DC1">
        <w:rPr>
          <w:rFonts w:ascii="Times New Roman" w:eastAsia="Times New Roman" w:hAnsi="Times New Roman" w:cs="Times New Roman"/>
          <w:sz w:val="24"/>
          <w:szCs w:val="24"/>
        </w:rPr>
        <w:t xml:space="preserve"> File Form 966, </w:t>
      </w:r>
      <w:r w:rsidRPr="00E96DC1">
        <w:rPr>
          <w:rFonts w:ascii="Times New Roman" w:eastAsia="Times New Roman" w:hAnsi="Times New Roman" w:cs="Times New Roman"/>
          <w:i/>
          <w:iCs/>
          <w:sz w:val="24"/>
          <w:szCs w:val="24"/>
        </w:rPr>
        <w:t>Corporate Dissolution or Liquidation</w:t>
      </w:r>
      <w:r w:rsidRPr="00E96DC1">
        <w:rPr>
          <w:rFonts w:ascii="Times New Roman" w:eastAsia="Times New Roman" w:hAnsi="Times New Roman" w:cs="Times New Roman"/>
          <w:sz w:val="24"/>
          <w:szCs w:val="24"/>
        </w:rPr>
        <w:t>, if you adopt a resolution to dissolve the corporation or liquidate stock.</w:t>
      </w:r>
    </w:p>
    <w:p w14:paraId="5B9D92EE" w14:textId="04CA7DD3" w:rsidR="007C6125" w:rsidRPr="00E96DC1" w:rsidRDefault="007C6125" w:rsidP="007C6125">
      <w:pPr>
        <w:spacing w:before="100" w:beforeAutospacing="1" w:after="100" w:afterAutospacing="1" w:line="240" w:lineRule="auto"/>
        <w:rPr>
          <w:rFonts w:ascii="Times New Roman" w:eastAsia="Times New Roman" w:hAnsi="Times New Roman" w:cs="Times New Roman"/>
          <w:sz w:val="24"/>
          <w:szCs w:val="24"/>
        </w:rPr>
      </w:pPr>
      <w:r w:rsidRPr="00E96DC1">
        <w:rPr>
          <w:rFonts w:ascii="Times New Roman" w:eastAsia="Times New Roman" w:hAnsi="Times New Roman" w:cs="Times New Roman"/>
          <w:b/>
          <w:bCs/>
          <w:sz w:val="24"/>
          <w:szCs w:val="24"/>
        </w:rPr>
        <w:t xml:space="preserve">C </w:t>
      </w:r>
      <w:r w:rsidR="00565565">
        <w:rPr>
          <w:rFonts w:ascii="Times New Roman" w:eastAsia="Times New Roman" w:hAnsi="Times New Roman" w:cs="Times New Roman"/>
          <w:b/>
          <w:bCs/>
          <w:sz w:val="24"/>
          <w:szCs w:val="24"/>
        </w:rPr>
        <w:t>c</w:t>
      </w:r>
      <w:r w:rsidRPr="00E96DC1">
        <w:rPr>
          <w:rFonts w:ascii="Times New Roman" w:eastAsia="Times New Roman" w:hAnsi="Times New Roman" w:cs="Times New Roman"/>
          <w:b/>
          <w:bCs/>
          <w:sz w:val="24"/>
          <w:szCs w:val="24"/>
        </w:rPr>
        <w:t>orporations:</w:t>
      </w:r>
      <w:r w:rsidRPr="00E96DC1">
        <w:rPr>
          <w:rFonts w:ascii="Times New Roman" w:eastAsia="Times New Roman" w:hAnsi="Times New Roman" w:cs="Times New Roman"/>
          <w:sz w:val="24"/>
          <w:szCs w:val="24"/>
        </w:rPr>
        <w:t xml:space="preserve"> File Form 1120, </w:t>
      </w:r>
      <w:r w:rsidRPr="00E96DC1">
        <w:rPr>
          <w:rFonts w:ascii="Times New Roman" w:eastAsia="Times New Roman" w:hAnsi="Times New Roman" w:cs="Times New Roman"/>
          <w:i/>
          <w:iCs/>
          <w:sz w:val="24"/>
          <w:szCs w:val="24"/>
        </w:rPr>
        <w:t>U.S. Corporat</w:t>
      </w:r>
      <w:r w:rsidR="0051553E">
        <w:rPr>
          <w:rFonts w:ascii="Times New Roman" w:eastAsia="Times New Roman" w:hAnsi="Times New Roman" w:cs="Times New Roman"/>
          <w:i/>
          <w:iCs/>
          <w:sz w:val="24"/>
          <w:szCs w:val="24"/>
        </w:rPr>
        <w:t>ion</w:t>
      </w:r>
      <w:r w:rsidRPr="00E96DC1">
        <w:rPr>
          <w:rFonts w:ascii="Times New Roman" w:eastAsia="Times New Roman" w:hAnsi="Times New Roman" w:cs="Times New Roman"/>
          <w:i/>
          <w:iCs/>
          <w:sz w:val="24"/>
          <w:szCs w:val="24"/>
        </w:rPr>
        <w:t xml:space="preserve"> Income Tax Return</w:t>
      </w:r>
      <w:r w:rsidRPr="00E96DC1">
        <w:rPr>
          <w:rFonts w:ascii="Times New Roman" w:eastAsia="Times New Roman" w:hAnsi="Times New Roman" w:cs="Times New Roman"/>
          <w:sz w:val="24"/>
          <w:szCs w:val="24"/>
        </w:rPr>
        <w:t>, for the closing year and report capital gains/losses on Schedule D. Check the “final return” box.</w:t>
      </w:r>
    </w:p>
    <w:p w14:paraId="471AA54E" w14:textId="6749B954" w:rsidR="007C6125" w:rsidRPr="00E96DC1" w:rsidRDefault="007C6125" w:rsidP="007C6125">
      <w:pPr>
        <w:spacing w:before="100" w:beforeAutospacing="1" w:after="100" w:afterAutospacing="1" w:line="240" w:lineRule="auto"/>
        <w:rPr>
          <w:rFonts w:ascii="Times New Roman" w:eastAsia="Times New Roman" w:hAnsi="Times New Roman" w:cs="Times New Roman"/>
          <w:sz w:val="24"/>
          <w:szCs w:val="24"/>
        </w:rPr>
      </w:pPr>
      <w:r w:rsidRPr="00E96DC1">
        <w:rPr>
          <w:rFonts w:ascii="Times New Roman" w:eastAsia="Times New Roman" w:hAnsi="Times New Roman" w:cs="Times New Roman"/>
          <w:b/>
          <w:bCs/>
          <w:sz w:val="24"/>
          <w:szCs w:val="24"/>
        </w:rPr>
        <w:t xml:space="preserve">S </w:t>
      </w:r>
      <w:r w:rsidR="00565565">
        <w:rPr>
          <w:rFonts w:ascii="Times New Roman" w:eastAsia="Times New Roman" w:hAnsi="Times New Roman" w:cs="Times New Roman"/>
          <w:b/>
          <w:bCs/>
          <w:sz w:val="24"/>
          <w:szCs w:val="24"/>
        </w:rPr>
        <w:t>c</w:t>
      </w:r>
      <w:r w:rsidRPr="00E96DC1">
        <w:rPr>
          <w:rFonts w:ascii="Times New Roman" w:eastAsia="Times New Roman" w:hAnsi="Times New Roman" w:cs="Times New Roman"/>
          <w:b/>
          <w:bCs/>
          <w:sz w:val="24"/>
          <w:szCs w:val="24"/>
        </w:rPr>
        <w:t>orporations:</w:t>
      </w:r>
      <w:r w:rsidRPr="00E96DC1">
        <w:rPr>
          <w:rFonts w:ascii="Times New Roman" w:eastAsia="Times New Roman" w:hAnsi="Times New Roman" w:cs="Times New Roman"/>
          <w:sz w:val="24"/>
          <w:szCs w:val="24"/>
        </w:rPr>
        <w:t xml:space="preserve"> File Form 1120-S</w:t>
      </w:r>
      <w:r w:rsidR="00977D85">
        <w:rPr>
          <w:rFonts w:ascii="Times New Roman" w:eastAsia="Times New Roman" w:hAnsi="Times New Roman" w:cs="Times New Roman"/>
          <w:sz w:val="24"/>
          <w:szCs w:val="24"/>
        </w:rPr>
        <w:t xml:space="preserve">, </w:t>
      </w:r>
      <w:r w:rsidR="00977D85" w:rsidRPr="00E96DC1">
        <w:rPr>
          <w:rFonts w:ascii="Times New Roman" w:eastAsia="Times New Roman" w:hAnsi="Times New Roman" w:cs="Times New Roman"/>
          <w:i/>
          <w:iCs/>
          <w:sz w:val="24"/>
          <w:szCs w:val="24"/>
        </w:rPr>
        <w:t>U.S. Income Tax Return</w:t>
      </w:r>
      <w:r w:rsidR="00977D85">
        <w:rPr>
          <w:rFonts w:ascii="Times New Roman" w:eastAsia="Times New Roman" w:hAnsi="Times New Roman" w:cs="Times New Roman"/>
          <w:i/>
          <w:iCs/>
          <w:sz w:val="24"/>
          <w:szCs w:val="24"/>
        </w:rPr>
        <w:t xml:space="preserve"> for an S Corporation</w:t>
      </w:r>
      <w:r w:rsidR="00977D85" w:rsidRPr="00E96DC1">
        <w:rPr>
          <w:rFonts w:ascii="Times New Roman" w:eastAsia="Times New Roman" w:hAnsi="Times New Roman" w:cs="Times New Roman"/>
          <w:sz w:val="24"/>
          <w:szCs w:val="24"/>
        </w:rPr>
        <w:t>,</w:t>
      </w:r>
      <w:r w:rsidRPr="00E96DC1">
        <w:rPr>
          <w:rFonts w:ascii="Times New Roman" w:eastAsia="Times New Roman" w:hAnsi="Times New Roman" w:cs="Times New Roman"/>
          <w:sz w:val="24"/>
          <w:szCs w:val="24"/>
        </w:rPr>
        <w:t xml:space="preserve"> for the year of closure and report gains/losses on Schedule D. Mark the return and </w:t>
      </w:r>
      <w:r w:rsidR="00082914">
        <w:rPr>
          <w:rFonts w:ascii="Times New Roman" w:eastAsia="Times New Roman" w:hAnsi="Times New Roman" w:cs="Times New Roman"/>
          <w:sz w:val="24"/>
          <w:szCs w:val="24"/>
        </w:rPr>
        <w:t xml:space="preserve">each </w:t>
      </w:r>
      <w:r w:rsidRPr="00E96DC1">
        <w:rPr>
          <w:rFonts w:ascii="Times New Roman" w:eastAsia="Times New Roman" w:hAnsi="Times New Roman" w:cs="Times New Roman"/>
          <w:sz w:val="24"/>
          <w:szCs w:val="24"/>
        </w:rPr>
        <w:t>Schedule K-1 as “final.”</w:t>
      </w:r>
    </w:p>
    <w:p w14:paraId="1C5AD1CB" w14:textId="0B5C2AC9" w:rsidR="002457D9" w:rsidRPr="00E96DC1" w:rsidRDefault="0058040E" w:rsidP="005F6AA7">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Regardless of </w:t>
      </w:r>
      <w:r w:rsidR="00E62340">
        <w:rPr>
          <w:rFonts w:ascii="Times New Roman" w:eastAsia="Times New Roman" w:hAnsi="Times New Roman" w:cs="Times New Roman"/>
          <w:sz w:val="24"/>
          <w:szCs w:val="24"/>
        </w:rPr>
        <w:t>business structure</w:t>
      </w:r>
      <w:r>
        <w:rPr>
          <w:rFonts w:ascii="Times New Roman" w:eastAsia="Times New Roman" w:hAnsi="Times New Roman" w:cs="Times New Roman"/>
          <w:sz w:val="24"/>
          <w:szCs w:val="24"/>
        </w:rPr>
        <w:t>, a</w:t>
      </w:r>
      <w:r w:rsidR="007C6125" w:rsidRPr="00E96DC1">
        <w:rPr>
          <w:rFonts w:ascii="Times New Roman" w:eastAsia="Times New Roman" w:hAnsi="Times New Roman" w:cs="Times New Roman"/>
          <w:sz w:val="24"/>
          <w:szCs w:val="24"/>
        </w:rPr>
        <w:t>dditional forms may be required if you sell the business, report the sale of business property or record asset acquisitions.</w:t>
      </w:r>
    </w:p>
    <w:p w14:paraId="632F088D" w14:textId="3BD72141" w:rsidR="002457D9" w:rsidRPr="00E96DC1" w:rsidRDefault="0039401E" w:rsidP="002457D9">
      <w:pPr>
        <w:pStyle w:val="NormalWeb"/>
        <w:spacing w:line="270" w:lineRule="atLeast"/>
        <w:rPr>
          <w:rFonts w:ascii="Times New Roman" w:hAnsi="Times New Roman" w:cs="Times New Roman"/>
          <w:sz w:val="24"/>
          <w:szCs w:val="24"/>
        </w:rPr>
      </w:pPr>
      <w:r w:rsidRPr="00E96DC1">
        <w:rPr>
          <w:rStyle w:val="Strong"/>
          <w:rFonts w:ascii="Times New Roman" w:hAnsi="Times New Roman" w:cs="Times New Roman"/>
          <w:sz w:val="24"/>
          <w:szCs w:val="24"/>
        </w:rPr>
        <w:t>Final payments to all workers</w:t>
      </w:r>
    </w:p>
    <w:p w14:paraId="1E67F5B9" w14:textId="493A5B81" w:rsidR="002457D9" w:rsidRPr="00E96DC1" w:rsidRDefault="002457D9" w:rsidP="002457D9">
      <w:pPr>
        <w:pStyle w:val="NormalWeb"/>
        <w:spacing w:line="270" w:lineRule="atLeast"/>
        <w:rPr>
          <w:rFonts w:ascii="Times New Roman" w:hAnsi="Times New Roman" w:cs="Times New Roman"/>
          <w:sz w:val="24"/>
          <w:szCs w:val="24"/>
        </w:rPr>
      </w:pPr>
      <w:r w:rsidRPr="00E96DC1">
        <w:rPr>
          <w:rFonts w:ascii="Times New Roman" w:hAnsi="Times New Roman" w:cs="Times New Roman"/>
          <w:sz w:val="24"/>
          <w:szCs w:val="24"/>
        </w:rPr>
        <w:t xml:space="preserve">If you have employees, you must pay them </w:t>
      </w:r>
      <w:r w:rsidR="00C7448A">
        <w:rPr>
          <w:rFonts w:ascii="Times New Roman" w:hAnsi="Times New Roman" w:cs="Times New Roman"/>
          <w:sz w:val="24"/>
          <w:szCs w:val="24"/>
        </w:rPr>
        <w:t xml:space="preserve">whatever </w:t>
      </w:r>
      <w:r w:rsidRPr="00E96DC1">
        <w:rPr>
          <w:rFonts w:ascii="Times New Roman" w:hAnsi="Times New Roman" w:cs="Times New Roman"/>
          <w:sz w:val="24"/>
          <w:szCs w:val="24"/>
        </w:rPr>
        <w:t>final wages and compensation</w:t>
      </w:r>
      <w:r w:rsidR="00C7448A">
        <w:rPr>
          <w:rFonts w:ascii="Times New Roman" w:hAnsi="Times New Roman" w:cs="Times New Roman"/>
          <w:sz w:val="24"/>
          <w:szCs w:val="24"/>
        </w:rPr>
        <w:t xml:space="preserve"> are</w:t>
      </w:r>
      <w:r w:rsidRPr="00E96DC1">
        <w:rPr>
          <w:rFonts w:ascii="Times New Roman" w:hAnsi="Times New Roman" w:cs="Times New Roman"/>
          <w:sz w:val="24"/>
          <w:szCs w:val="24"/>
        </w:rPr>
        <w:t xml:space="preserve"> owed, make final federal tax deposits and report employment taxes. </w:t>
      </w:r>
      <w:r w:rsidR="00D5047A">
        <w:rPr>
          <w:rFonts w:ascii="Times New Roman" w:hAnsi="Times New Roman" w:cs="Times New Roman"/>
          <w:sz w:val="24"/>
          <w:szCs w:val="24"/>
        </w:rPr>
        <w:t xml:space="preserve">Don’t </w:t>
      </w:r>
      <w:r w:rsidR="006140D2">
        <w:rPr>
          <w:rFonts w:ascii="Times New Roman" w:hAnsi="Times New Roman" w:cs="Times New Roman"/>
          <w:sz w:val="24"/>
          <w:szCs w:val="24"/>
        </w:rPr>
        <w:t xml:space="preserve">neglect </w:t>
      </w:r>
      <w:r w:rsidR="00D5047A">
        <w:rPr>
          <w:rFonts w:ascii="Times New Roman" w:hAnsi="Times New Roman" w:cs="Times New Roman"/>
          <w:sz w:val="24"/>
          <w:szCs w:val="24"/>
        </w:rPr>
        <w:t>to</w:t>
      </w:r>
      <w:r w:rsidR="004B4F91">
        <w:rPr>
          <w:rFonts w:ascii="Times New Roman" w:hAnsi="Times New Roman" w:cs="Times New Roman"/>
          <w:sz w:val="24"/>
          <w:szCs w:val="24"/>
        </w:rPr>
        <w:t xml:space="preserve"> withhold </w:t>
      </w:r>
      <w:r w:rsidR="00021CCD">
        <w:rPr>
          <w:rFonts w:ascii="Times New Roman" w:hAnsi="Times New Roman" w:cs="Times New Roman"/>
          <w:sz w:val="24"/>
          <w:szCs w:val="24"/>
        </w:rPr>
        <w:t xml:space="preserve">all </w:t>
      </w:r>
      <w:r w:rsidRPr="00E96DC1">
        <w:rPr>
          <w:rFonts w:ascii="Times New Roman" w:hAnsi="Times New Roman" w:cs="Times New Roman"/>
          <w:sz w:val="24"/>
          <w:szCs w:val="24"/>
        </w:rPr>
        <w:t>income, Social Security and Medicare taxes</w:t>
      </w:r>
      <w:r w:rsidR="00021CCD">
        <w:rPr>
          <w:rFonts w:ascii="Times New Roman" w:hAnsi="Times New Roman" w:cs="Times New Roman"/>
          <w:sz w:val="24"/>
          <w:szCs w:val="24"/>
        </w:rPr>
        <w:t xml:space="preserve"> due and pay </w:t>
      </w:r>
      <w:r w:rsidR="00FF5B66">
        <w:rPr>
          <w:rFonts w:ascii="Times New Roman" w:hAnsi="Times New Roman" w:cs="Times New Roman"/>
          <w:sz w:val="24"/>
          <w:szCs w:val="24"/>
        </w:rPr>
        <w:t>these taxes over</w:t>
      </w:r>
      <w:r w:rsidR="00021CCD">
        <w:rPr>
          <w:rFonts w:ascii="Times New Roman" w:hAnsi="Times New Roman" w:cs="Times New Roman"/>
          <w:sz w:val="24"/>
          <w:szCs w:val="24"/>
        </w:rPr>
        <w:t xml:space="preserve"> to the IRS</w:t>
      </w:r>
      <w:r w:rsidR="00A35E8E">
        <w:rPr>
          <w:rFonts w:ascii="Times New Roman" w:hAnsi="Times New Roman" w:cs="Times New Roman"/>
          <w:sz w:val="24"/>
          <w:szCs w:val="24"/>
        </w:rPr>
        <w:t>. Overlooking that requirement</w:t>
      </w:r>
      <w:r w:rsidRPr="00E96DC1">
        <w:rPr>
          <w:rFonts w:ascii="Times New Roman" w:hAnsi="Times New Roman" w:cs="Times New Roman"/>
          <w:sz w:val="24"/>
          <w:szCs w:val="24"/>
        </w:rPr>
        <w:t xml:space="preserve"> can result in full personal liability for what’s known as the Trust Fund Recovery Penalty</w:t>
      </w:r>
      <w:r w:rsidR="002A206D" w:rsidRPr="00E96DC1">
        <w:rPr>
          <w:rFonts w:ascii="Times New Roman" w:hAnsi="Times New Roman" w:cs="Times New Roman"/>
          <w:sz w:val="24"/>
          <w:szCs w:val="24"/>
        </w:rPr>
        <w:t>.</w:t>
      </w:r>
      <w:r w:rsidR="00D14A79" w:rsidRPr="00E96DC1">
        <w:rPr>
          <w:rFonts w:ascii="Times New Roman" w:hAnsi="Times New Roman" w:cs="Times New Roman"/>
          <w:sz w:val="24"/>
          <w:szCs w:val="24"/>
        </w:rPr>
        <w:t xml:space="preserve"> That’s an outcome to avoid. </w:t>
      </w:r>
    </w:p>
    <w:p w14:paraId="154A6E49" w14:textId="04F4E9F3" w:rsidR="002457D9" w:rsidRPr="00E96DC1" w:rsidRDefault="00D14A79" w:rsidP="002457D9">
      <w:pPr>
        <w:pStyle w:val="NormalWeb"/>
        <w:spacing w:line="270" w:lineRule="atLeast"/>
        <w:rPr>
          <w:rFonts w:ascii="Times New Roman" w:hAnsi="Times New Roman" w:cs="Times New Roman"/>
          <w:sz w:val="24"/>
          <w:szCs w:val="24"/>
        </w:rPr>
      </w:pPr>
      <w:r w:rsidRPr="00E96DC1">
        <w:rPr>
          <w:rFonts w:ascii="Times New Roman" w:hAnsi="Times New Roman" w:cs="Times New Roman"/>
          <w:sz w:val="24"/>
          <w:szCs w:val="24"/>
        </w:rPr>
        <w:t xml:space="preserve">Did you pay </w:t>
      </w:r>
      <w:r w:rsidR="003F419C" w:rsidRPr="00E96DC1">
        <w:rPr>
          <w:rFonts w:ascii="Times New Roman" w:hAnsi="Times New Roman" w:cs="Times New Roman"/>
          <w:sz w:val="24"/>
          <w:szCs w:val="24"/>
        </w:rPr>
        <w:t xml:space="preserve">any independent </w:t>
      </w:r>
      <w:r w:rsidR="00CC40CA">
        <w:rPr>
          <w:rFonts w:ascii="Times New Roman" w:hAnsi="Times New Roman" w:cs="Times New Roman"/>
          <w:sz w:val="24"/>
          <w:szCs w:val="24"/>
        </w:rPr>
        <w:t>contractors</w:t>
      </w:r>
      <w:r w:rsidR="00CC40CA" w:rsidRPr="00E96DC1">
        <w:rPr>
          <w:rFonts w:ascii="Times New Roman" w:hAnsi="Times New Roman" w:cs="Times New Roman"/>
          <w:sz w:val="24"/>
          <w:szCs w:val="24"/>
        </w:rPr>
        <w:t xml:space="preserve"> </w:t>
      </w:r>
      <w:r w:rsidR="003F419C" w:rsidRPr="00E96DC1">
        <w:rPr>
          <w:rFonts w:ascii="Times New Roman" w:hAnsi="Times New Roman" w:cs="Times New Roman"/>
          <w:sz w:val="24"/>
          <w:szCs w:val="24"/>
        </w:rPr>
        <w:t>at least</w:t>
      </w:r>
      <w:r w:rsidR="002457D9" w:rsidRPr="00E96DC1">
        <w:rPr>
          <w:rFonts w:ascii="Times New Roman" w:hAnsi="Times New Roman" w:cs="Times New Roman"/>
          <w:sz w:val="24"/>
          <w:szCs w:val="24"/>
        </w:rPr>
        <w:t xml:space="preserve"> $600 during the calendar year you</w:t>
      </w:r>
      <w:r w:rsidR="003F419C" w:rsidRPr="00E96DC1">
        <w:rPr>
          <w:rFonts w:ascii="Times New Roman" w:hAnsi="Times New Roman" w:cs="Times New Roman"/>
          <w:sz w:val="24"/>
          <w:szCs w:val="24"/>
        </w:rPr>
        <w:t>’re closing your business? If so,</w:t>
      </w:r>
      <w:r w:rsidR="002457D9" w:rsidRPr="00E96DC1">
        <w:rPr>
          <w:rFonts w:ascii="Times New Roman" w:hAnsi="Times New Roman" w:cs="Times New Roman"/>
          <w:sz w:val="24"/>
          <w:szCs w:val="24"/>
        </w:rPr>
        <w:t xml:space="preserve"> you must report those payments on Form 1099-NEC, “Nonemployee Compensation.”</w:t>
      </w:r>
    </w:p>
    <w:p w14:paraId="6375A336" w14:textId="2195E0C9" w:rsidR="002457D9" w:rsidRPr="00E96DC1" w:rsidRDefault="00F33715" w:rsidP="002457D9">
      <w:pPr>
        <w:pStyle w:val="NormalWeb"/>
        <w:spacing w:line="270" w:lineRule="atLeast"/>
        <w:rPr>
          <w:rFonts w:ascii="Times New Roman" w:hAnsi="Times New Roman" w:cs="Times New Roman"/>
          <w:sz w:val="24"/>
          <w:szCs w:val="24"/>
        </w:rPr>
      </w:pPr>
      <w:r w:rsidRPr="00E96DC1">
        <w:rPr>
          <w:rStyle w:val="Strong"/>
          <w:rFonts w:ascii="Times New Roman" w:hAnsi="Times New Roman" w:cs="Times New Roman"/>
          <w:sz w:val="24"/>
          <w:szCs w:val="24"/>
        </w:rPr>
        <w:t>M</w:t>
      </w:r>
      <w:r w:rsidR="006140D2">
        <w:rPr>
          <w:rStyle w:val="Strong"/>
          <w:rFonts w:ascii="Times New Roman" w:hAnsi="Times New Roman" w:cs="Times New Roman"/>
          <w:sz w:val="24"/>
          <w:szCs w:val="24"/>
        </w:rPr>
        <w:t>ore</w:t>
      </w:r>
      <w:r w:rsidRPr="00E96DC1">
        <w:rPr>
          <w:rStyle w:val="Strong"/>
          <w:rFonts w:ascii="Times New Roman" w:hAnsi="Times New Roman" w:cs="Times New Roman"/>
          <w:sz w:val="24"/>
          <w:szCs w:val="24"/>
        </w:rPr>
        <w:t xml:space="preserve"> </w:t>
      </w:r>
      <w:r w:rsidR="0091573A" w:rsidRPr="00E96DC1">
        <w:rPr>
          <w:rStyle w:val="Strong"/>
          <w:rFonts w:ascii="Times New Roman" w:hAnsi="Times New Roman" w:cs="Times New Roman"/>
          <w:sz w:val="24"/>
          <w:szCs w:val="24"/>
        </w:rPr>
        <w:t xml:space="preserve">loose ends to </w:t>
      </w:r>
      <w:r w:rsidR="00AB1B63">
        <w:rPr>
          <w:rStyle w:val="Strong"/>
          <w:rFonts w:ascii="Times New Roman" w:hAnsi="Times New Roman" w:cs="Times New Roman"/>
          <w:sz w:val="24"/>
          <w:szCs w:val="24"/>
        </w:rPr>
        <w:t xml:space="preserve">be </w:t>
      </w:r>
      <w:r w:rsidR="0091573A" w:rsidRPr="00E96DC1">
        <w:rPr>
          <w:rStyle w:val="Strong"/>
          <w:rFonts w:ascii="Times New Roman" w:hAnsi="Times New Roman" w:cs="Times New Roman"/>
          <w:sz w:val="24"/>
          <w:szCs w:val="24"/>
        </w:rPr>
        <w:t>tie</w:t>
      </w:r>
      <w:r w:rsidR="00AB1B63">
        <w:rPr>
          <w:rStyle w:val="Strong"/>
          <w:rFonts w:ascii="Times New Roman" w:hAnsi="Times New Roman" w:cs="Times New Roman"/>
          <w:sz w:val="24"/>
          <w:szCs w:val="24"/>
        </w:rPr>
        <w:t>d</w:t>
      </w:r>
    </w:p>
    <w:p w14:paraId="33032D67" w14:textId="69E228E0" w:rsidR="002457D9" w:rsidRPr="00E96DC1" w:rsidRDefault="002457D9" w:rsidP="002457D9">
      <w:pPr>
        <w:pStyle w:val="NormalWeb"/>
        <w:spacing w:line="270" w:lineRule="atLeast"/>
        <w:rPr>
          <w:rFonts w:ascii="Times New Roman" w:hAnsi="Times New Roman" w:cs="Times New Roman"/>
          <w:sz w:val="24"/>
          <w:szCs w:val="24"/>
        </w:rPr>
      </w:pPr>
      <w:r w:rsidRPr="00E96DC1">
        <w:rPr>
          <w:rFonts w:ascii="Times New Roman" w:hAnsi="Times New Roman" w:cs="Times New Roman"/>
          <w:sz w:val="24"/>
          <w:szCs w:val="24"/>
        </w:rPr>
        <w:t xml:space="preserve">If your business has </w:t>
      </w:r>
      <w:r w:rsidR="00C816EB">
        <w:rPr>
          <w:rFonts w:ascii="Times New Roman" w:hAnsi="Times New Roman" w:cs="Times New Roman"/>
          <w:sz w:val="24"/>
          <w:szCs w:val="24"/>
        </w:rPr>
        <w:t>an employee retirement plan</w:t>
      </w:r>
      <w:r w:rsidRPr="00E96DC1">
        <w:rPr>
          <w:rFonts w:ascii="Times New Roman" w:hAnsi="Times New Roman" w:cs="Times New Roman"/>
          <w:sz w:val="24"/>
          <w:szCs w:val="24"/>
        </w:rPr>
        <w:t xml:space="preserve">, </w:t>
      </w:r>
      <w:r w:rsidR="00D13E83" w:rsidRPr="00E96DC1">
        <w:rPr>
          <w:rFonts w:ascii="Times New Roman" w:hAnsi="Times New Roman" w:cs="Times New Roman"/>
          <w:sz w:val="24"/>
          <w:szCs w:val="24"/>
        </w:rPr>
        <w:t xml:space="preserve">it’s </w:t>
      </w:r>
      <w:r w:rsidR="00BD34E6">
        <w:rPr>
          <w:rFonts w:ascii="Times New Roman" w:hAnsi="Times New Roman" w:cs="Times New Roman"/>
          <w:sz w:val="24"/>
          <w:szCs w:val="24"/>
        </w:rPr>
        <w:t>essential</w:t>
      </w:r>
      <w:r w:rsidR="00BD34E6" w:rsidRPr="00E96DC1">
        <w:rPr>
          <w:rFonts w:ascii="Times New Roman" w:hAnsi="Times New Roman" w:cs="Times New Roman"/>
          <w:sz w:val="24"/>
          <w:szCs w:val="24"/>
        </w:rPr>
        <w:t xml:space="preserve"> </w:t>
      </w:r>
      <w:r w:rsidR="00D13E83" w:rsidRPr="00E96DC1">
        <w:rPr>
          <w:rFonts w:ascii="Times New Roman" w:hAnsi="Times New Roman" w:cs="Times New Roman"/>
          <w:sz w:val="24"/>
          <w:szCs w:val="24"/>
        </w:rPr>
        <w:t>to properly terminate it and</w:t>
      </w:r>
      <w:r w:rsidRPr="00E96DC1">
        <w:rPr>
          <w:rFonts w:ascii="Times New Roman" w:hAnsi="Times New Roman" w:cs="Times New Roman"/>
          <w:sz w:val="24"/>
          <w:szCs w:val="24"/>
        </w:rPr>
        <w:t xml:space="preserve"> distribute</w:t>
      </w:r>
      <w:r w:rsidR="00D13E83" w:rsidRPr="00E96DC1">
        <w:rPr>
          <w:rFonts w:ascii="Times New Roman" w:hAnsi="Times New Roman" w:cs="Times New Roman"/>
          <w:sz w:val="24"/>
          <w:szCs w:val="24"/>
        </w:rPr>
        <w:t xml:space="preserve"> any remaining</w:t>
      </w:r>
      <w:r w:rsidRPr="00E96DC1">
        <w:rPr>
          <w:rFonts w:ascii="Times New Roman" w:hAnsi="Times New Roman" w:cs="Times New Roman"/>
          <w:sz w:val="24"/>
          <w:szCs w:val="24"/>
        </w:rPr>
        <w:t xml:space="preserve"> benefits</w:t>
      </w:r>
      <w:r w:rsidR="00D13E83" w:rsidRPr="00E96DC1">
        <w:rPr>
          <w:rFonts w:ascii="Times New Roman" w:hAnsi="Times New Roman" w:cs="Times New Roman"/>
          <w:sz w:val="24"/>
          <w:szCs w:val="24"/>
        </w:rPr>
        <w:t>.</w:t>
      </w:r>
      <w:r w:rsidRPr="00E96DC1">
        <w:rPr>
          <w:rFonts w:ascii="Times New Roman" w:hAnsi="Times New Roman" w:cs="Times New Roman"/>
          <w:sz w:val="24"/>
          <w:szCs w:val="24"/>
        </w:rPr>
        <w:t xml:space="preserve"> </w:t>
      </w:r>
      <w:r w:rsidR="001F30D0" w:rsidRPr="00E96DC1">
        <w:rPr>
          <w:rFonts w:ascii="Times New Roman" w:hAnsi="Times New Roman" w:cs="Times New Roman"/>
          <w:sz w:val="24"/>
          <w:szCs w:val="24"/>
        </w:rPr>
        <w:t xml:space="preserve">That process comes with its own checklist, including </w:t>
      </w:r>
      <w:r w:rsidR="002B79B4" w:rsidRPr="00E96DC1">
        <w:rPr>
          <w:rFonts w:ascii="Times New Roman" w:hAnsi="Times New Roman" w:cs="Times New Roman"/>
          <w:sz w:val="24"/>
          <w:szCs w:val="24"/>
        </w:rPr>
        <w:t xml:space="preserve">specific notice, funding and filing requirements. The same is true for employee benefit accounts such as </w:t>
      </w:r>
      <w:r w:rsidRPr="00E96DC1">
        <w:rPr>
          <w:rFonts w:ascii="Times New Roman" w:hAnsi="Times New Roman" w:cs="Times New Roman"/>
          <w:sz w:val="24"/>
          <w:szCs w:val="24"/>
        </w:rPr>
        <w:t>flexible spending accounts, Health Savings Accounts and other programs for your employees.</w:t>
      </w:r>
    </w:p>
    <w:p w14:paraId="73EABEAB" w14:textId="4A6AF7BF" w:rsidR="00F55E88" w:rsidRPr="00E96DC1" w:rsidRDefault="00F55E88" w:rsidP="00F55E88">
      <w:pPr>
        <w:spacing w:before="100" w:beforeAutospacing="1" w:after="100" w:afterAutospacing="1" w:line="240" w:lineRule="auto"/>
        <w:rPr>
          <w:rFonts w:ascii="Times New Roman" w:eastAsia="Times New Roman" w:hAnsi="Times New Roman" w:cs="Times New Roman"/>
          <w:sz w:val="24"/>
          <w:szCs w:val="24"/>
        </w:rPr>
      </w:pPr>
      <w:r w:rsidRPr="00E96DC1">
        <w:rPr>
          <w:rFonts w:ascii="Times New Roman" w:eastAsia="Times New Roman" w:hAnsi="Times New Roman" w:cs="Times New Roman"/>
          <w:sz w:val="24"/>
          <w:szCs w:val="24"/>
        </w:rPr>
        <w:t xml:space="preserve">There are </w:t>
      </w:r>
      <w:r w:rsidR="00F47F46">
        <w:rPr>
          <w:rFonts w:ascii="Times New Roman" w:eastAsia="Times New Roman" w:hAnsi="Times New Roman" w:cs="Times New Roman"/>
          <w:sz w:val="24"/>
          <w:szCs w:val="24"/>
        </w:rPr>
        <w:t>additional</w:t>
      </w:r>
      <w:r w:rsidRPr="00E96DC1">
        <w:rPr>
          <w:rFonts w:ascii="Times New Roman" w:eastAsia="Times New Roman" w:hAnsi="Times New Roman" w:cs="Times New Roman"/>
          <w:sz w:val="24"/>
          <w:szCs w:val="24"/>
        </w:rPr>
        <w:t xml:space="preserve"> complex tax matters that may come into play, such as cancellation of debt, using up net operating losses, unlocking passive activity losses, depreciation recapture and even bankruptcy-related considerations. </w:t>
      </w:r>
      <w:r w:rsidR="001C2B50">
        <w:rPr>
          <w:rFonts w:ascii="Times New Roman" w:eastAsia="Times New Roman" w:hAnsi="Times New Roman" w:cs="Times New Roman"/>
          <w:sz w:val="24"/>
          <w:szCs w:val="24"/>
        </w:rPr>
        <w:t>Addressing them</w:t>
      </w:r>
      <w:r w:rsidR="001C2B50" w:rsidRPr="00E96DC1">
        <w:rPr>
          <w:rFonts w:ascii="Times New Roman" w:eastAsia="Times New Roman" w:hAnsi="Times New Roman" w:cs="Times New Roman"/>
          <w:sz w:val="24"/>
          <w:szCs w:val="24"/>
        </w:rPr>
        <w:t xml:space="preserve"> </w:t>
      </w:r>
      <w:r w:rsidRPr="00E96DC1">
        <w:rPr>
          <w:rFonts w:ascii="Times New Roman" w:eastAsia="Times New Roman" w:hAnsi="Times New Roman" w:cs="Times New Roman"/>
          <w:sz w:val="24"/>
          <w:szCs w:val="24"/>
        </w:rPr>
        <w:t>can feel overwhelming</w:t>
      </w:r>
      <w:r w:rsidR="00AB4BC7">
        <w:rPr>
          <w:rFonts w:ascii="Times New Roman" w:eastAsia="Times New Roman" w:hAnsi="Times New Roman" w:cs="Times New Roman"/>
          <w:sz w:val="24"/>
          <w:szCs w:val="24"/>
        </w:rPr>
        <w:t xml:space="preserve"> </w:t>
      </w:r>
      <w:r w:rsidRPr="00E96DC1">
        <w:rPr>
          <w:rFonts w:ascii="Times New Roman" w:eastAsia="Times New Roman" w:hAnsi="Times New Roman" w:cs="Times New Roman"/>
          <w:sz w:val="24"/>
          <w:szCs w:val="24"/>
        </w:rPr>
        <w:t>—</w:t>
      </w:r>
      <w:r w:rsidR="00AB4BC7">
        <w:rPr>
          <w:rFonts w:ascii="Times New Roman" w:eastAsia="Times New Roman" w:hAnsi="Times New Roman" w:cs="Times New Roman"/>
          <w:sz w:val="24"/>
          <w:szCs w:val="24"/>
        </w:rPr>
        <w:t xml:space="preserve"> </w:t>
      </w:r>
      <w:r w:rsidRPr="00E96DC1">
        <w:rPr>
          <w:rFonts w:ascii="Times New Roman" w:eastAsia="Times New Roman" w:hAnsi="Times New Roman" w:cs="Times New Roman"/>
          <w:sz w:val="24"/>
          <w:szCs w:val="24"/>
        </w:rPr>
        <w:t xml:space="preserve">but you don’t have to </w:t>
      </w:r>
      <w:r w:rsidR="001C2B50">
        <w:rPr>
          <w:rFonts w:ascii="Times New Roman" w:eastAsia="Times New Roman" w:hAnsi="Times New Roman" w:cs="Times New Roman"/>
          <w:sz w:val="24"/>
          <w:szCs w:val="24"/>
        </w:rPr>
        <w:t>do it</w:t>
      </w:r>
      <w:r w:rsidRPr="00E96DC1">
        <w:rPr>
          <w:rFonts w:ascii="Times New Roman" w:eastAsia="Times New Roman" w:hAnsi="Times New Roman" w:cs="Times New Roman"/>
          <w:sz w:val="24"/>
          <w:szCs w:val="24"/>
        </w:rPr>
        <w:t xml:space="preserve"> alone. We’re here to help.</w:t>
      </w:r>
    </w:p>
    <w:p w14:paraId="0FA19C23" w14:textId="2476B2A3" w:rsidR="00F55E88" w:rsidRPr="00E96DC1" w:rsidRDefault="00F55E88" w:rsidP="00F55E88">
      <w:pPr>
        <w:spacing w:before="100" w:beforeAutospacing="1" w:after="100" w:afterAutospacing="1" w:line="240" w:lineRule="auto"/>
        <w:rPr>
          <w:rFonts w:ascii="Times New Roman" w:eastAsia="Times New Roman" w:hAnsi="Times New Roman" w:cs="Times New Roman"/>
          <w:sz w:val="24"/>
          <w:szCs w:val="24"/>
        </w:rPr>
      </w:pPr>
      <w:r w:rsidRPr="00E96DC1">
        <w:rPr>
          <w:rFonts w:ascii="Times New Roman" w:eastAsia="Times New Roman" w:hAnsi="Times New Roman" w:cs="Times New Roman"/>
          <w:sz w:val="24"/>
          <w:szCs w:val="24"/>
        </w:rPr>
        <w:t>Don’t forget about your business records. We can guide you on how long to keep them. And when everything’s squared away, you’ll also need to close your IRS business account.</w:t>
      </w:r>
      <w:r w:rsidR="0073623E">
        <w:rPr>
          <w:rFonts w:ascii="Times New Roman" w:eastAsia="Times New Roman" w:hAnsi="Times New Roman" w:cs="Times New Roman"/>
          <w:sz w:val="24"/>
          <w:szCs w:val="24"/>
        </w:rPr>
        <w:t xml:space="preserve"> Note that while the Employer Identification Number itself is permanent, after receiving confirmation that the business has closed – and verifying that there are no outstanding taxes or other issues – the IRS will make the account inactive.</w:t>
      </w:r>
    </w:p>
    <w:p w14:paraId="523BC5BE" w14:textId="40641ABF" w:rsidR="00E50C79" w:rsidRPr="005F6AA7" w:rsidRDefault="00D07877" w:rsidP="002457D9">
      <w:pPr>
        <w:pStyle w:val="NormalWeb"/>
        <w:spacing w:line="270" w:lineRule="atLeast"/>
        <w:rPr>
          <w:rFonts w:ascii="Times New Roman" w:hAnsi="Times New Roman" w:cs="Times New Roman"/>
          <w:b/>
          <w:bCs/>
          <w:sz w:val="24"/>
          <w:szCs w:val="24"/>
        </w:rPr>
      </w:pPr>
      <w:r w:rsidRPr="005F6AA7">
        <w:rPr>
          <w:rFonts w:ascii="Times New Roman" w:hAnsi="Times New Roman" w:cs="Times New Roman"/>
          <w:b/>
          <w:bCs/>
          <w:sz w:val="24"/>
          <w:szCs w:val="24"/>
        </w:rPr>
        <w:t>What’s left?</w:t>
      </w:r>
    </w:p>
    <w:p w14:paraId="7AF41B44" w14:textId="07B08626" w:rsidR="002457D9" w:rsidRPr="00E96DC1" w:rsidRDefault="002457D9" w:rsidP="005F6AA7">
      <w:pPr>
        <w:pStyle w:val="NormalWeb"/>
        <w:spacing w:before="200" w:beforeAutospacing="0" w:line="270" w:lineRule="atLeast"/>
        <w:rPr>
          <w:rFonts w:ascii="Times New Roman" w:hAnsi="Times New Roman" w:cs="Times New Roman"/>
          <w:sz w:val="24"/>
          <w:szCs w:val="24"/>
        </w:rPr>
      </w:pPr>
      <w:r w:rsidRPr="00E96DC1">
        <w:rPr>
          <w:rFonts w:ascii="Times New Roman" w:hAnsi="Times New Roman" w:cs="Times New Roman"/>
          <w:sz w:val="24"/>
          <w:szCs w:val="24"/>
        </w:rPr>
        <w:t>If your business is unable to pay all the taxes it owes, we can explain the available payment options to you. Contact us to discuss these issues and get answers to any questions.</w:t>
      </w:r>
    </w:p>
    <w:p w14:paraId="1333504A" w14:textId="26AB92A1" w:rsidR="00DD0AB6" w:rsidRPr="00E50C79" w:rsidRDefault="009049C3">
      <w:pPr>
        <w:rPr>
          <w:rFonts w:ascii="Times New Roman" w:hAnsi="Times New Roman" w:cs="Times New Roman"/>
        </w:rPr>
      </w:pPr>
      <w:r w:rsidRPr="00E50C79">
        <w:rPr>
          <w:rFonts w:ascii="Times New Roman" w:hAnsi="Times New Roman" w:cs="Times New Roman"/>
        </w:rPr>
        <w:t xml:space="preserve"> </w:t>
      </w:r>
    </w:p>
    <w:sectPr w:rsidR="00DD0AB6" w:rsidRPr="00E50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6"/>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7D9"/>
    <w:rsid w:val="00021CCD"/>
    <w:rsid w:val="00050321"/>
    <w:rsid w:val="00060412"/>
    <w:rsid w:val="00082914"/>
    <w:rsid w:val="000A55E1"/>
    <w:rsid w:val="000C5F35"/>
    <w:rsid w:val="000D76F3"/>
    <w:rsid w:val="001C2B50"/>
    <w:rsid w:val="001D36EF"/>
    <w:rsid w:val="001D70F6"/>
    <w:rsid w:val="001E215C"/>
    <w:rsid w:val="001F30D0"/>
    <w:rsid w:val="002457D9"/>
    <w:rsid w:val="00246AEC"/>
    <w:rsid w:val="002540AF"/>
    <w:rsid w:val="00267999"/>
    <w:rsid w:val="002738B0"/>
    <w:rsid w:val="00277693"/>
    <w:rsid w:val="002A206D"/>
    <w:rsid w:val="002B79B4"/>
    <w:rsid w:val="00301807"/>
    <w:rsid w:val="00306F89"/>
    <w:rsid w:val="003302F5"/>
    <w:rsid w:val="00356848"/>
    <w:rsid w:val="0039401E"/>
    <w:rsid w:val="003B57A1"/>
    <w:rsid w:val="003D1497"/>
    <w:rsid w:val="003F419C"/>
    <w:rsid w:val="004015E8"/>
    <w:rsid w:val="00436BC5"/>
    <w:rsid w:val="004726CE"/>
    <w:rsid w:val="00472A05"/>
    <w:rsid w:val="004A5133"/>
    <w:rsid w:val="004B4F91"/>
    <w:rsid w:val="004E73CA"/>
    <w:rsid w:val="004F6FF1"/>
    <w:rsid w:val="0050764D"/>
    <w:rsid w:val="00513A54"/>
    <w:rsid w:val="0051553E"/>
    <w:rsid w:val="00532063"/>
    <w:rsid w:val="0055000A"/>
    <w:rsid w:val="00556AA3"/>
    <w:rsid w:val="00565565"/>
    <w:rsid w:val="00571889"/>
    <w:rsid w:val="0058040E"/>
    <w:rsid w:val="005B6500"/>
    <w:rsid w:val="005C217C"/>
    <w:rsid w:val="005C6611"/>
    <w:rsid w:val="005E1E8C"/>
    <w:rsid w:val="005F6AA7"/>
    <w:rsid w:val="006140D2"/>
    <w:rsid w:val="00661B3B"/>
    <w:rsid w:val="0066348A"/>
    <w:rsid w:val="006B6A8C"/>
    <w:rsid w:val="006D4880"/>
    <w:rsid w:val="006F7AD3"/>
    <w:rsid w:val="00702E4A"/>
    <w:rsid w:val="0073623E"/>
    <w:rsid w:val="007611BD"/>
    <w:rsid w:val="007A4FFC"/>
    <w:rsid w:val="007A78EE"/>
    <w:rsid w:val="007B19F7"/>
    <w:rsid w:val="007C19EB"/>
    <w:rsid w:val="007C6125"/>
    <w:rsid w:val="007D5305"/>
    <w:rsid w:val="007F4EDC"/>
    <w:rsid w:val="007F5CB1"/>
    <w:rsid w:val="008239D3"/>
    <w:rsid w:val="00871243"/>
    <w:rsid w:val="008732EB"/>
    <w:rsid w:val="008C5982"/>
    <w:rsid w:val="008D0AE9"/>
    <w:rsid w:val="008E4F40"/>
    <w:rsid w:val="008F6041"/>
    <w:rsid w:val="009049C3"/>
    <w:rsid w:val="0091573A"/>
    <w:rsid w:val="00977D85"/>
    <w:rsid w:val="009F5568"/>
    <w:rsid w:val="00A047EF"/>
    <w:rsid w:val="00A213C7"/>
    <w:rsid w:val="00A22531"/>
    <w:rsid w:val="00A3233D"/>
    <w:rsid w:val="00A35E8E"/>
    <w:rsid w:val="00A35FFE"/>
    <w:rsid w:val="00A64FCB"/>
    <w:rsid w:val="00A9260D"/>
    <w:rsid w:val="00AB1B63"/>
    <w:rsid w:val="00AB4BC7"/>
    <w:rsid w:val="00AE7248"/>
    <w:rsid w:val="00B34337"/>
    <w:rsid w:val="00BD0955"/>
    <w:rsid w:val="00BD34E6"/>
    <w:rsid w:val="00BE54FD"/>
    <w:rsid w:val="00BF58DE"/>
    <w:rsid w:val="00C10991"/>
    <w:rsid w:val="00C67C61"/>
    <w:rsid w:val="00C70A78"/>
    <w:rsid w:val="00C7448A"/>
    <w:rsid w:val="00C816EB"/>
    <w:rsid w:val="00CC40CA"/>
    <w:rsid w:val="00CE2690"/>
    <w:rsid w:val="00CE58CE"/>
    <w:rsid w:val="00D07877"/>
    <w:rsid w:val="00D10020"/>
    <w:rsid w:val="00D13E83"/>
    <w:rsid w:val="00D14A79"/>
    <w:rsid w:val="00D5047A"/>
    <w:rsid w:val="00DD0AB6"/>
    <w:rsid w:val="00DD6907"/>
    <w:rsid w:val="00DE295F"/>
    <w:rsid w:val="00E12705"/>
    <w:rsid w:val="00E50C79"/>
    <w:rsid w:val="00E55A90"/>
    <w:rsid w:val="00E62340"/>
    <w:rsid w:val="00E9139C"/>
    <w:rsid w:val="00E96DC1"/>
    <w:rsid w:val="00EA02EC"/>
    <w:rsid w:val="00EC3441"/>
    <w:rsid w:val="00ED1C00"/>
    <w:rsid w:val="00EE601F"/>
    <w:rsid w:val="00F33715"/>
    <w:rsid w:val="00F47F46"/>
    <w:rsid w:val="00F55E88"/>
    <w:rsid w:val="00F60DD5"/>
    <w:rsid w:val="00F95A45"/>
    <w:rsid w:val="00FC1236"/>
    <w:rsid w:val="00FE0322"/>
    <w:rsid w:val="00FF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1DC6D"/>
  <w15:docId w15:val="{2A643C2D-5461-4714-A195-8DF14930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2457D9"/>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457D9"/>
    <w:rPr>
      <w:rFonts w:ascii="Calibri" w:hAnsi="Calibri" w:cs="Calibri"/>
      <w:b/>
      <w:bCs/>
      <w:sz w:val="36"/>
      <w:szCs w:val="36"/>
    </w:rPr>
  </w:style>
  <w:style w:type="paragraph" w:styleId="NormalWeb">
    <w:name w:val="Normal (Web)"/>
    <w:basedOn w:val="Normal"/>
    <w:uiPriority w:val="99"/>
    <w:unhideWhenUsed/>
    <w:rsid w:val="002457D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457D9"/>
    <w:rPr>
      <w:b/>
      <w:bCs/>
    </w:rPr>
  </w:style>
  <w:style w:type="character" w:styleId="Emphasis">
    <w:name w:val="Emphasis"/>
    <w:basedOn w:val="DefaultParagraphFont"/>
    <w:uiPriority w:val="20"/>
    <w:qFormat/>
    <w:rsid w:val="002457D9"/>
    <w:rPr>
      <w:i/>
      <w:iCs/>
    </w:rPr>
  </w:style>
  <w:style w:type="character" w:styleId="Hyperlink">
    <w:name w:val="Hyperlink"/>
    <w:basedOn w:val="DefaultParagraphFont"/>
    <w:uiPriority w:val="99"/>
    <w:unhideWhenUsed/>
    <w:rsid w:val="00DD0AB6"/>
    <w:rPr>
      <w:color w:val="0563C1" w:themeColor="hyperlink"/>
      <w:u w:val="single"/>
    </w:rPr>
  </w:style>
  <w:style w:type="character" w:customStyle="1" w:styleId="UnresolvedMention1">
    <w:name w:val="Unresolved Mention1"/>
    <w:basedOn w:val="DefaultParagraphFont"/>
    <w:uiPriority w:val="99"/>
    <w:semiHidden/>
    <w:unhideWhenUsed/>
    <w:rsid w:val="00DD0AB6"/>
    <w:rPr>
      <w:color w:val="605E5C"/>
      <w:shd w:val="clear" w:color="auto" w:fill="E1DFDD"/>
    </w:rPr>
  </w:style>
  <w:style w:type="paragraph" w:styleId="Revision">
    <w:name w:val="Revision"/>
    <w:hidden/>
    <w:uiPriority w:val="99"/>
    <w:semiHidden/>
    <w:rsid w:val="00A047EF"/>
    <w:pPr>
      <w:spacing w:after="0" w:line="240" w:lineRule="auto"/>
    </w:pPr>
  </w:style>
  <w:style w:type="character" w:styleId="CommentReference">
    <w:name w:val="annotation reference"/>
    <w:basedOn w:val="DefaultParagraphFont"/>
    <w:uiPriority w:val="99"/>
    <w:semiHidden/>
    <w:unhideWhenUsed/>
    <w:rsid w:val="00E9139C"/>
    <w:rPr>
      <w:sz w:val="16"/>
      <w:szCs w:val="16"/>
    </w:rPr>
  </w:style>
  <w:style w:type="paragraph" w:styleId="CommentText">
    <w:name w:val="annotation text"/>
    <w:basedOn w:val="Normal"/>
    <w:link w:val="CommentTextChar"/>
    <w:uiPriority w:val="99"/>
    <w:unhideWhenUsed/>
    <w:rsid w:val="00E9139C"/>
    <w:pPr>
      <w:spacing w:line="240" w:lineRule="auto"/>
    </w:pPr>
    <w:rPr>
      <w:sz w:val="20"/>
      <w:szCs w:val="20"/>
    </w:rPr>
  </w:style>
  <w:style w:type="character" w:customStyle="1" w:styleId="CommentTextChar">
    <w:name w:val="Comment Text Char"/>
    <w:basedOn w:val="DefaultParagraphFont"/>
    <w:link w:val="CommentText"/>
    <w:uiPriority w:val="99"/>
    <w:rsid w:val="00E9139C"/>
    <w:rPr>
      <w:sz w:val="20"/>
      <w:szCs w:val="20"/>
    </w:rPr>
  </w:style>
  <w:style w:type="paragraph" w:styleId="CommentSubject">
    <w:name w:val="annotation subject"/>
    <w:basedOn w:val="CommentText"/>
    <w:next w:val="CommentText"/>
    <w:link w:val="CommentSubjectChar"/>
    <w:uiPriority w:val="99"/>
    <w:semiHidden/>
    <w:unhideWhenUsed/>
    <w:rsid w:val="00E9139C"/>
    <w:rPr>
      <w:b/>
      <w:bCs/>
    </w:rPr>
  </w:style>
  <w:style w:type="character" w:customStyle="1" w:styleId="CommentSubjectChar">
    <w:name w:val="Comment Subject Char"/>
    <w:basedOn w:val="CommentTextChar"/>
    <w:link w:val="CommentSubject"/>
    <w:uiPriority w:val="99"/>
    <w:semiHidden/>
    <w:rsid w:val="00E9139C"/>
    <w:rPr>
      <w:b/>
      <w:bCs/>
      <w:sz w:val="20"/>
      <w:szCs w:val="20"/>
    </w:rPr>
  </w:style>
  <w:style w:type="paragraph" w:styleId="BalloonText">
    <w:name w:val="Balloon Text"/>
    <w:basedOn w:val="Normal"/>
    <w:link w:val="BalloonTextChar"/>
    <w:uiPriority w:val="99"/>
    <w:semiHidden/>
    <w:unhideWhenUsed/>
    <w:rsid w:val="00736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742">
      <w:bodyDiv w:val="1"/>
      <w:marLeft w:val="0"/>
      <w:marRight w:val="0"/>
      <w:marTop w:val="0"/>
      <w:marBottom w:val="0"/>
      <w:divBdr>
        <w:top w:val="none" w:sz="0" w:space="0" w:color="auto"/>
        <w:left w:val="none" w:sz="0" w:space="0" w:color="auto"/>
        <w:bottom w:val="none" w:sz="0" w:space="0" w:color="auto"/>
        <w:right w:val="none" w:sz="0" w:space="0" w:color="auto"/>
      </w:divBdr>
    </w:div>
    <w:div w:id="186674980">
      <w:bodyDiv w:val="1"/>
      <w:marLeft w:val="0"/>
      <w:marRight w:val="0"/>
      <w:marTop w:val="0"/>
      <w:marBottom w:val="0"/>
      <w:divBdr>
        <w:top w:val="none" w:sz="0" w:space="0" w:color="auto"/>
        <w:left w:val="none" w:sz="0" w:space="0" w:color="auto"/>
        <w:bottom w:val="none" w:sz="0" w:space="0" w:color="auto"/>
        <w:right w:val="none" w:sz="0" w:space="0" w:color="auto"/>
      </w:divBdr>
    </w:div>
    <w:div w:id="14395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Props1.xml><?xml version="1.0" encoding="utf-8"?>
<ds:datastoreItem xmlns:ds="http://schemas.openxmlformats.org/officeDocument/2006/customXml" ds:itemID="{E0A4A0AD-A4DE-4E90-B644-558F95B09C01}">
  <ds:schemaRefs>
    <ds:schemaRef ds:uri="http://schemas.microsoft.com/sharepoint/v3/contenttype/forms"/>
  </ds:schemaRefs>
</ds:datastoreItem>
</file>

<file path=customXml/itemProps2.xml><?xml version="1.0" encoding="utf-8"?>
<ds:datastoreItem xmlns:ds="http://schemas.openxmlformats.org/officeDocument/2006/customXml" ds:itemID="{AAEB48EF-3888-4BF5-888E-9710DF717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28452-532C-43D1-9F56-526D99419904}">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622</Words>
  <Characters>3260</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Ellen M. (TR Product)</dc:creator>
  <cp:lastModifiedBy>Teresa Ambord</cp:lastModifiedBy>
  <cp:revision>5</cp:revision>
  <dcterms:created xsi:type="dcterms:W3CDTF">2025-05-21T11:50:00Z</dcterms:created>
  <dcterms:modified xsi:type="dcterms:W3CDTF">2025-05-21T23:07:00Z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MediaServiceImageTags">
    <vt:lpwstr/>
  </property>
  <property fmtid="{D5CDD505-2E9C-101B-9397-08002B2CF9AE}" pid="4" name="Order">
    <vt:r8>16500</vt:r8>
  </property>
  <property fmtid="{D5CDD505-2E9C-101B-9397-08002B2CF9AE}" pid="5" name="GrammarlyDocumentId">
    <vt:lpwstr>231a55b2-af14-4317-9a6b-8696df15b077</vt:lpwstr>
  </property>
</Properties>
</file>